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D0609D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AE5D1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 xml:space="preserve">COORDINADOR DE </w:t>
            </w:r>
            <w:r w:rsidR="00AE5D11">
              <w:rPr>
                <w:rFonts w:cstheme="minorHAnsi"/>
                <w:color w:val="auto"/>
                <w:sz w:val="44"/>
                <w:lang w:val="es-ES"/>
              </w:rPr>
              <w:t>COMUNICACIÓN SOCIAL, PRENSA Y DIFUSIÓN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D0609D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167901" w:rsidP="00AE5D11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COORDINADOR DE </w:t>
            </w:r>
            <w:r w:rsidR="00AE5D11" w:rsidRPr="00811DE5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SOCIAL, PRENSA Y DIFUSIÓN</w:t>
            </w:r>
          </w:p>
        </w:tc>
      </w:tr>
      <w:tr w:rsidR="00A85359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811DE5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811DE5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811DE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811DE5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811DE5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811DE5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D0609D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DA26D3">
              <w:rPr>
                <w:rFonts w:asciiTheme="majorHAnsi" w:hAnsiTheme="majorHAnsi" w:cstheme="majorHAnsi"/>
                <w:lang w:val="es-ES"/>
              </w:rPr>
              <w:t xml:space="preserve">Media Superior, Técnico, </w:t>
            </w:r>
            <w:r w:rsidR="00C92B39" w:rsidRPr="00811DE5">
              <w:rPr>
                <w:rFonts w:asciiTheme="majorHAnsi" w:hAnsiTheme="majorHAnsi" w:cstheme="majorHAnsi"/>
                <w:lang w:val="es-ES"/>
              </w:rPr>
              <w:t>Licenciatura</w:t>
            </w:r>
            <w:r w:rsidR="00AE5D11" w:rsidRPr="00811DE5">
              <w:rPr>
                <w:rFonts w:asciiTheme="majorHAnsi" w:hAnsiTheme="majorHAnsi" w:cstheme="majorHAnsi"/>
                <w:lang w:val="es-ES"/>
              </w:rPr>
              <w:t xml:space="preserve"> en Comunicación Social o carrera a </w:t>
            </w:r>
            <w:r w:rsidR="00DA26D3" w:rsidRPr="00811DE5">
              <w:rPr>
                <w:rFonts w:asciiTheme="majorHAnsi" w:hAnsiTheme="majorHAnsi" w:cstheme="majorHAnsi"/>
                <w:lang w:val="es-ES"/>
              </w:rPr>
              <w:t>fin</w:t>
            </w:r>
            <w:r w:rsidR="00AE5D11" w:rsidRPr="00811DE5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D0609D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811DE5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811DE5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D0609D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811DE5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811DE5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11DE5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 w:rsidRPr="00811DE5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D0609D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811DE5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811DE5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811DE5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11DE5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811DE5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811DE5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811DE5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811DE5">
              <w:rPr>
                <w:rFonts w:asciiTheme="majorHAnsi" w:hAnsiTheme="majorHAnsi" w:cstheme="majorHAnsi"/>
                <w:lang w:val="es-ES"/>
              </w:rPr>
              <w:t>r</w:t>
            </w:r>
            <w:r w:rsidR="00BE3E69" w:rsidRPr="00811DE5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D0609D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B55720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Coordinar el diseño y poner en marcha estrategias de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 social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para difundir interna y externamente las acciones y metas que logra el Municipio, así como la difusión del cumplimiento de los diferentes programas a través de los medios de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y las redes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sociales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.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811DE5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D0609D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 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Impulsar la imagen </w:t>
            </w:r>
            <w:r w:rsidR="00DA26D3">
              <w:rPr>
                <w:rFonts w:asciiTheme="majorHAnsi" w:hAnsiTheme="majorHAnsi" w:cstheme="majorHAnsi"/>
                <w:lang w:val="es-ES"/>
              </w:rPr>
              <w:t>Municipal</w:t>
            </w:r>
            <w:r w:rsidRPr="00811DE5">
              <w:rPr>
                <w:rFonts w:asciiTheme="majorHAnsi" w:hAnsiTheme="majorHAnsi" w:cstheme="majorHAnsi"/>
                <w:lang w:val="es-ES"/>
              </w:rPr>
              <w:t>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lastRenderedPageBreak/>
              <w:t xml:space="preserve">Atender las relaciones públicas con los medios de comunicación, procurando garantizar una adecuada coordinación institucional. 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Organizar, colaborar y supervisar las entrevistas con los medios de comunicaciones locales y nacionales en las materias de competencia del Gobierno Municipal. Establecer, dirigir y supervisar las políticas de comunicación de la Coordinación, así como planear, instrumentar y evaluar las actividades necesarias para el despacho de los asuntos propios de su competencia.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Asistir a los eventos en representación del Presidente Municipal, cuando éste así lo disponga. </w:t>
            </w:r>
          </w:p>
          <w:p w:rsidR="00CD3A8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1F1913" w:rsidRPr="00811DE5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6150C6" w:rsidRDefault="00D0609D" w:rsidP="001F1913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</w:t>
      </w:r>
      <w:bookmarkStart w:id="0" w:name="_GoBack"/>
      <w:bookmarkEnd w:id="0"/>
      <w:r>
        <w:rPr>
          <w:rFonts w:cstheme="minorHAnsi"/>
          <w:b/>
          <w:i/>
          <w:sz w:val="20"/>
          <w:lang w:val="es-ES"/>
        </w:rPr>
        <w:t>TAMIENTO 2018-2021</w:t>
      </w:r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-428438</wp:posOffset>
          </wp:positionV>
          <wp:extent cx="1321387" cy="972541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387" cy="9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1225C"/>
    <w:rsid w:val="0007189F"/>
    <w:rsid w:val="000C0FA3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11DE5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AE5D11"/>
    <w:rsid w:val="00B163FD"/>
    <w:rsid w:val="00B21B9E"/>
    <w:rsid w:val="00B27E07"/>
    <w:rsid w:val="00B55720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755D0"/>
    <w:rsid w:val="00C92B39"/>
    <w:rsid w:val="00CB451F"/>
    <w:rsid w:val="00CD3A8C"/>
    <w:rsid w:val="00D0609D"/>
    <w:rsid w:val="00D557D4"/>
    <w:rsid w:val="00D74B0C"/>
    <w:rsid w:val="00DA26D3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B20436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12</cp:revision>
  <dcterms:created xsi:type="dcterms:W3CDTF">2022-03-06T19:10:00Z</dcterms:created>
  <dcterms:modified xsi:type="dcterms:W3CDTF">2022-03-11T19:39:00Z</dcterms:modified>
</cp:coreProperties>
</file>